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93A" w:rsidRDefault="0027693A" w:rsidP="0027693A">
      <w:pPr>
        <w:pStyle w:val="NormalWeb"/>
        <w:spacing w:before="0" w:beforeAutospacing="0" w:after="300" w:afterAutospacing="0"/>
        <w:jc w:val="center"/>
        <w:textAlignment w:val="baseline"/>
        <w:rPr>
          <w:rFonts w:asciiTheme="minorHAnsi" w:hAnsiTheme="minorHAnsi" w:cstheme="minorHAnsi"/>
          <w:b/>
          <w:bCs/>
          <w:color w:val="333333"/>
          <w:sz w:val="22"/>
          <w:szCs w:val="22"/>
        </w:rPr>
      </w:pPr>
      <w:r w:rsidRPr="00713749">
        <w:rPr>
          <w:rFonts w:asciiTheme="minorHAnsi" w:hAnsiTheme="minorHAnsi" w:cstheme="minorHAnsi"/>
          <w:b/>
          <w:bCs/>
          <w:color w:val="333333"/>
          <w:sz w:val="22"/>
          <w:szCs w:val="22"/>
        </w:rPr>
        <w:t xml:space="preserve">CALL FOR NOMINATIONS: </w:t>
      </w:r>
      <w:r>
        <w:rPr>
          <w:rFonts w:asciiTheme="minorHAnsi" w:hAnsiTheme="minorHAnsi" w:cstheme="minorHAnsi"/>
          <w:b/>
          <w:bCs/>
          <w:color w:val="333333"/>
          <w:sz w:val="22"/>
          <w:szCs w:val="22"/>
        </w:rPr>
        <w:t>J.C. HARRINGTON AWARD</w:t>
      </w:r>
    </w:p>
    <w:p w:rsidR="0027693A" w:rsidRDefault="0027693A" w:rsidP="0027693A">
      <w:pPr>
        <w:pStyle w:val="NormalWeb"/>
        <w:tabs>
          <w:tab w:val="left" w:pos="3510"/>
        </w:tabs>
        <w:spacing w:before="0" w:beforeAutospacing="0" w:after="300" w:afterAutospacing="0"/>
        <w:textAlignment w:val="baseline"/>
        <w:rPr>
          <w:rFonts w:ascii="Calibri" w:hAnsi="Calibri"/>
          <w:sz w:val="22"/>
          <w:szCs w:val="22"/>
        </w:rPr>
      </w:pPr>
      <w:r w:rsidRPr="00D106B6">
        <w:rPr>
          <w:rFonts w:ascii="Calibri" w:hAnsi="Calibri"/>
          <w:sz w:val="22"/>
          <w:szCs w:val="22"/>
        </w:rPr>
        <w:t xml:space="preserve">Established in 1981, the </w:t>
      </w:r>
      <w:r>
        <w:rPr>
          <w:rFonts w:ascii="Calibri" w:hAnsi="Calibri"/>
          <w:sz w:val="22"/>
          <w:szCs w:val="22"/>
        </w:rPr>
        <w:t xml:space="preserve">Society for Historical Archaeology (SHA) </w:t>
      </w:r>
      <w:r w:rsidRPr="00D106B6">
        <w:rPr>
          <w:rFonts w:ascii="Calibri" w:hAnsi="Calibri"/>
          <w:sz w:val="22"/>
          <w:szCs w:val="22"/>
        </w:rPr>
        <w:t xml:space="preserve">J. C. Harrington Award is named in honor of Jean Carl Harrington (1901-1998), one of the founders of historical archaeology in North America. The award, an inscribed medal, is presented for a lifetime of </w:t>
      </w:r>
      <w:r>
        <w:rPr>
          <w:rFonts w:ascii="Calibri" w:hAnsi="Calibri"/>
          <w:sz w:val="22"/>
          <w:szCs w:val="22"/>
        </w:rPr>
        <w:t xml:space="preserve">scholarly </w:t>
      </w:r>
      <w:r w:rsidRPr="00D106B6">
        <w:rPr>
          <w:rFonts w:ascii="Calibri" w:hAnsi="Calibri"/>
          <w:sz w:val="22"/>
          <w:szCs w:val="22"/>
        </w:rPr>
        <w:t xml:space="preserve">contributions to the discipline. </w:t>
      </w:r>
    </w:p>
    <w:p w:rsidR="0027693A" w:rsidRDefault="0027693A" w:rsidP="0027693A">
      <w:pPr>
        <w:pStyle w:val="NormalWeb"/>
        <w:tabs>
          <w:tab w:val="left" w:pos="3510"/>
        </w:tabs>
        <w:spacing w:before="0" w:beforeAutospacing="0" w:after="300" w:afterAutospacing="0"/>
        <w:textAlignment w:val="baseline"/>
        <w:rPr>
          <w:rFonts w:asciiTheme="minorHAnsi" w:hAnsiTheme="minorHAnsi" w:cstheme="minorHAnsi"/>
          <w:color w:val="333333"/>
          <w:sz w:val="22"/>
          <w:szCs w:val="22"/>
        </w:rPr>
      </w:pPr>
      <w:r w:rsidRPr="00D106B6">
        <w:rPr>
          <w:rFonts w:asciiTheme="minorHAnsi" w:hAnsiTheme="minorHAnsi" w:cstheme="minorHAnsi"/>
          <w:color w:val="333333"/>
          <w:sz w:val="22"/>
          <w:szCs w:val="22"/>
        </w:rPr>
        <w:t>N</w:t>
      </w:r>
      <w:r>
        <w:rPr>
          <w:rFonts w:asciiTheme="minorHAnsi" w:hAnsiTheme="minorHAnsi" w:cstheme="minorHAnsi"/>
          <w:color w:val="333333"/>
          <w:sz w:val="22"/>
          <w:szCs w:val="22"/>
        </w:rPr>
        <w:t>ominees should have made a recognizable impact on the field of historical archaeology through scholarship along with significant participation and influence within the SHA. The nominee may have been influential from their academic, agency, or private firm position. The nominee should have a significant record of publications, including peer-reviewed books and journal articles as well as reports and monographs. The nominee should be influential in their teaching and dissemination of archaeology inside and outside of the classroom. The nominee should demonstrate engagement in promoting and supporting historical archaeology in their state and region as well as nationally. Evidence of service within avocational and professional societies will be beneficial to the application. The nominee should be an SHA member, as should their nominator(s).</w:t>
      </w:r>
    </w:p>
    <w:p w:rsidR="0027693A" w:rsidRDefault="0027693A" w:rsidP="0027693A">
      <w:pPr>
        <w:rPr>
          <w:rFonts w:ascii="Calibri" w:hAnsi="Calibri"/>
          <w:bCs/>
          <w:sz w:val="22"/>
          <w:szCs w:val="22"/>
        </w:rPr>
      </w:pPr>
      <w:r w:rsidRPr="005921BA">
        <w:rPr>
          <w:rFonts w:ascii="Calibri" w:hAnsi="Calibri"/>
          <w:bCs/>
          <w:sz w:val="22"/>
          <w:szCs w:val="22"/>
        </w:rPr>
        <w:t>The nomination packet will contain the following items:</w:t>
      </w:r>
    </w:p>
    <w:p w:rsidR="0027693A" w:rsidRPr="005921BA" w:rsidRDefault="0027693A" w:rsidP="0027693A">
      <w:pPr>
        <w:rPr>
          <w:rFonts w:ascii="Book Antiqua" w:hAnsi="Book Antiqua"/>
          <w:bCs/>
        </w:rPr>
      </w:pPr>
    </w:p>
    <w:p w:rsidR="0027693A" w:rsidRPr="005921BA" w:rsidRDefault="0027693A" w:rsidP="0027693A">
      <w:pPr>
        <w:pStyle w:val="ListParagraph"/>
        <w:numPr>
          <w:ilvl w:val="0"/>
          <w:numId w:val="1"/>
        </w:numPr>
        <w:rPr>
          <w:rFonts w:ascii="Calibri" w:hAnsi="Calibri"/>
          <w:sz w:val="22"/>
          <w:szCs w:val="22"/>
        </w:rPr>
      </w:pPr>
      <w:r w:rsidRPr="005921BA">
        <w:rPr>
          <w:rFonts w:ascii="Calibri" w:hAnsi="Calibri"/>
          <w:sz w:val="22"/>
          <w:szCs w:val="22"/>
        </w:rPr>
        <w:t>A nomination cover sheet, which should include: (1) submission date of the nomination and (2) the full name, address, and all contact information for both the</w:t>
      </w:r>
      <w:r w:rsidRPr="005921BA">
        <w:rPr>
          <w:rStyle w:val="apple-converted-space"/>
          <w:rFonts w:ascii="Calibri" w:hAnsi="Calibri"/>
          <w:sz w:val="22"/>
          <w:szCs w:val="22"/>
        </w:rPr>
        <w:t> </w:t>
      </w:r>
      <w:r w:rsidRPr="005921BA">
        <w:rPr>
          <w:rFonts w:ascii="Calibri" w:hAnsi="Calibri"/>
          <w:sz w:val="22"/>
          <w:szCs w:val="22"/>
        </w:rPr>
        <w:t>nominee</w:t>
      </w:r>
      <w:r w:rsidRPr="005921BA">
        <w:rPr>
          <w:rStyle w:val="apple-converted-space"/>
          <w:rFonts w:ascii="Calibri" w:hAnsi="Calibri"/>
          <w:sz w:val="22"/>
          <w:szCs w:val="22"/>
        </w:rPr>
        <w:t> </w:t>
      </w:r>
      <w:r w:rsidRPr="005921BA">
        <w:rPr>
          <w:rFonts w:ascii="Calibri" w:hAnsi="Calibri"/>
          <w:sz w:val="22"/>
          <w:szCs w:val="22"/>
        </w:rPr>
        <w:t>and primary nominator(s)</w:t>
      </w:r>
      <w:r>
        <w:rPr>
          <w:rFonts w:ascii="Calibri" w:hAnsi="Calibri"/>
          <w:sz w:val="22"/>
          <w:szCs w:val="22"/>
        </w:rPr>
        <w:t xml:space="preserve"> </w:t>
      </w:r>
      <w:r w:rsidRPr="005921BA">
        <w:rPr>
          <w:rFonts w:ascii="Calibri" w:hAnsi="Calibri"/>
          <w:sz w:val="22"/>
          <w:szCs w:val="22"/>
        </w:rPr>
        <w:t>including</w:t>
      </w:r>
      <w:r>
        <w:rPr>
          <w:rFonts w:ascii="Calibri" w:hAnsi="Calibri"/>
          <w:sz w:val="22"/>
          <w:szCs w:val="22"/>
        </w:rPr>
        <w:t xml:space="preserve"> </w:t>
      </w:r>
      <w:r w:rsidRPr="005921BA">
        <w:rPr>
          <w:rFonts w:ascii="Calibri" w:hAnsi="Calibri"/>
          <w:sz w:val="22"/>
          <w:szCs w:val="22"/>
        </w:rPr>
        <w:t>a street address, an e-mail address, and cell phone numbers.</w:t>
      </w:r>
    </w:p>
    <w:p w:rsidR="0027693A" w:rsidRPr="005921BA" w:rsidRDefault="0027693A" w:rsidP="0027693A">
      <w:pPr>
        <w:pStyle w:val="ListParagraph"/>
        <w:rPr>
          <w:rFonts w:ascii="Book Antiqua" w:hAnsi="Book Antiqua"/>
        </w:rPr>
      </w:pPr>
    </w:p>
    <w:p w:rsidR="0027693A" w:rsidRPr="005921BA" w:rsidRDefault="0027693A" w:rsidP="0027693A">
      <w:pPr>
        <w:pStyle w:val="ListParagraph"/>
        <w:numPr>
          <w:ilvl w:val="0"/>
          <w:numId w:val="1"/>
        </w:numPr>
        <w:rPr>
          <w:rFonts w:ascii="Calibri" w:hAnsi="Calibri"/>
          <w:sz w:val="22"/>
          <w:szCs w:val="22"/>
        </w:rPr>
      </w:pPr>
      <w:r w:rsidRPr="005921BA">
        <w:rPr>
          <w:rFonts w:ascii="Calibri" w:hAnsi="Calibri"/>
          <w:sz w:val="22"/>
          <w:szCs w:val="22"/>
        </w:rPr>
        <w:t xml:space="preserve">A formal, dated statement, in letter format and signed by the primary nominator(s) documenting the reasons for the nomination </w:t>
      </w:r>
      <w:r>
        <w:rPr>
          <w:rFonts w:ascii="Calibri" w:hAnsi="Calibri"/>
          <w:sz w:val="22"/>
          <w:szCs w:val="22"/>
        </w:rPr>
        <w:t>as</w:t>
      </w:r>
      <w:r w:rsidRPr="005921BA">
        <w:rPr>
          <w:rFonts w:ascii="Calibri" w:hAnsi="Calibri"/>
          <w:sz w:val="22"/>
          <w:szCs w:val="22"/>
        </w:rPr>
        <w:t xml:space="preserve"> outlined above.</w:t>
      </w:r>
    </w:p>
    <w:p w:rsidR="0027693A" w:rsidRPr="005921BA" w:rsidRDefault="0027693A" w:rsidP="0027693A">
      <w:pPr>
        <w:pStyle w:val="ListParagraph"/>
        <w:rPr>
          <w:rFonts w:ascii="Book Antiqua" w:hAnsi="Book Antiqua"/>
        </w:rPr>
      </w:pPr>
    </w:p>
    <w:p w:rsidR="0027693A" w:rsidRPr="005921BA" w:rsidRDefault="0027693A" w:rsidP="0027693A">
      <w:pPr>
        <w:pStyle w:val="ListParagraph"/>
        <w:numPr>
          <w:ilvl w:val="0"/>
          <w:numId w:val="1"/>
        </w:numPr>
        <w:rPr>
          <w:rFonts w:ascii="Calibri" w:hAnsi="Calibri"/>
          <w:sz w:val="22"/>
          <w:szCs w:val="22"/>
        </w:rPr>
      </w:pPr>
      <w:r w:rsidRPr="005921BA">
        <w:rPr>
          <w:rFonts w:ascii="Calibri" w:hAnsi="Calibri"/>
          <w:sz w:val="22"/>
          <w:szCs w:val="22"/>
        </w:rPr>
        <w:t>A</w:t>
      </w:r>
      <w:r>
        <w:rPr>
          <w:rFonts w:ascii="Calibri" w:hAnsi="Calibri"/>
          <w:sz w:val="22"/>
          <w:szCs w:val="22"/>
        </w:rPr>
        <w:t xml:space="preserve"> current curriculum vitae</w:t>
      </w:r>
      <w:r w:rsidRPr="005921BA">
        <w:rPr>
          <w:rFonts w:ascii="Calibri" w:hAnsi="Calibri"/>
          <w:sz w:val="22"/>
          <w:szCs w:val="22"/>
        </w:rPr>
        <w:t xml:space="preserve"> for the nominee.</w:t>
      </w:r>
    </w:p>
    <w:p w:rsidR="0027693A" w:rsidRPr="005921BA" w:rsidRDefault="0027693A" w:rsidP="0027693A">
      <w:pPr>
        <w:pStyle w:val="ListParagraph"/>
        <w:rPr>
          <w:rFonts w:ascii="Book Antiqua" w:hAnsi="Book Antiqua"/>
        </w:rPr>
      </w:pPr>
    </w:p>
    <w:p w:rsidR="0027693A" w:rsidRPr="002924F8" w:rsidRDefault="0027693A" w:rsidP="0027693A">
      <w:pPr>
        <w:pStyle w:val="ListParagraph"/>
        <w:numPr>
          <w:ilvl w:val="0"/>
          <w:numId w:val="1"/>
        </w:numPr>
        <w:rPr>
          <w:rFonts w:asciiTheme="minorHAnsi" w:hAnsiTheme="minorHAnsi" w:cstheme="minorHAnsi"/>
          <w:sz w:val="22"/>
          <w:szCs w:val="22"/>
        </w:rPr>
      </w:pPr>
      <w:r w:rsidRPr="005921BA">
        <w:rPr>
          <w:rFonts w:ascii="Calibri" w:hAnsi="Calibri"/>
          <w:sz w:val="22"/>
          <w:szCs w:val="22"/>
        </w:rPr>
        <w:t xml:space="preserve">Supporting materials may be included but are not required. These </w:t>
      </w:r>
      <w:r>
        <w:rPr>
          <w:rFonts w:ascii="Calibri" w:hAnsi="Calibri"/>
          <w:sz w:val="22"/>
          <w:szCs w:val="22"/>
        </w:rPr>
        <w:t>may include up to</w:t>
      </w:r>
      <w:r w:rsidRPr="005921BA">
        <w:rPr>
          <w:rFonts w:ascii="Calibri" w:hAnsi="Calibri"/>
          <w:sz w:val="22"/>
          <w:szCs w:val="22"/>
        </w:rPr>
        <w:t xml:space="preserve"> </w:t>
      </w:r>
      <w:r>
        <w:rPr>
          <w:rFonts w:ascii="Calibri" w:hAnsi="Calibri"/>
          <w:sz w:val="22"/>
          <w:szCs w:val="22"/>
        </w:rPr>
        <w:t>three (3)</w:t>
      </w:r>
      <w:r w:rsidRPr="005921BA">
        <w:rPr>
          <w:rFonts w:ascii="Calibri" w:hAnsi="Calibri"/>
          <w:sz w:val="22"/>
          <w:szCs w:val="22"/>
        </w:rPr>
        <w:t xml:space="preserve"> letters of support to be included with the nomination packet (letters or materials mailed or e-mailed separately to the chair of the Awards Committee apart from the nomination packet will </w:t>
      </w:r>
      <w:r w:rsidRPr="00021E13">
        <w:rPr>
          <w:rFonts w:ascii="Calibri" w:hAnsi="Calibri"/>
          <w:sz w:val="22"/>
          <w:szCs w:val="22"/>
        </w:rPr>
        <w:t>not</w:t>
      </w:r>
      <w:r w:rsidRPr="005921BA">
        <w:rPr>
          <w:rFonts w:ascii="Calibri" w:hAnsi="Calibri"/>
          <w:sz w:val="22"/>
          <w:szCs w:val="22"/>
        </w:rPr>
        <w:t xml:space="preserve"> be included in the nomination). </w:t>
      </w:r>
      <w:r w:rsidRPr="002924F8">
        <w:rPr>
          <w:rFonts w:asciiTheme="minorHAnsi" w:hAnsiTheme="minorHAnsi" w:cstheme="minorHAnsi"/>
          <w:sz w:val="22"/>
          <w:szCs w:val="22"/>
        </w:rPr>
        <w:t>Outside of the nomination and optional letters of support, names of endorsers are discouraged</w:t>
      </w:r>
      <w:r>
        <w:rPr>
          <w:rFonts w:asciiTheme="minorHAnsi" w:hAnsiTheme="minorHAnsi" w:cstheme="minorHAnsi"/>
          <w:sz w:val="22"/>
          <w:szCs w:val="22"/>
        </w:rPr>
        <w:t>.</w:t>
      </w:r>
    </w:p>
    <w:p w:rsidR="0027693A" w:rsidRDefault="0027693A" w:rsidP="0027693A">
      <w:pPr>
        <w:pStyle w:val="NormalWeb"/>
        <w:spacing w:before="0" w:beforeAutospacing="0" w:after="0" w:afterAutospacing="0"/>
        <w:textAlignment w:val="baseline"/>
        <w:rPr>
          <w:rFonts w:asciiTheme="minorHAnsi" w:hAnsiTheme="minorHAnsi" w:cstheme="minorHAnsi"/>
          <w:color w:val="333333"/>
          <w:sz w:val="22"/>
          <w:szCs w:val="22"/>
        </w:rPr>
      </w:pPr>
    </w:p>
    <w:p w:rsidR="0027693A" w:rsidRPr="002924F8" w:rsidRDefault="0027693A" w:rsidP="0027693A">
      <w:pPr>
        <w:pStyle w:val="NormalWeb"/>
        <w:spacing w:before="0" w:beforeAutospacing="0" w:after="0" w:afterAutospacing="0"/>
        <w:textAlignment w:val="baseline"/>
        <w:rPr>
          <w:rFonts w:asciiTheme="minorHAnsi" w:hAnsiTheme="minorHAnsi" w:cstheme="minorHAnsi"/>
          <w:color w:val="333333"/>
          <w:sz w:val="22"/>
          <w:szCs w:val="22"/>
        </w:rPr>
      </w:pPr>
      <w:r w:rsidRPr="002924F8">
        <w:rPr>
          <w:rFonts w:asciiTheme="minorHAnsi" w:hAnsiTheme="minorHAnsi" w:cstheme="minorHAnsi"/>
          <w:color w:val="333333"/>
          <w:sz w:val="22"/>
          <w:szCs w:val="22"/>
        </w:rPr>
        <w:t>Nominations should be submitted via e-mail to JW Joseph, Chair, SHA Awards Committee, at</w:t>
      </w:r>
      <w:r w:rsidRPr="002924F8">
        <w:rPr>
          <w:rStyle w:val="apple-converted-space"/>
          <w:rFonts w:asciiTheme="minorHAnsi" w:hAnsiTheme="minorHAnsi" w:cstheme="minorHAnsi"/>
          <w:color w:val="333333"/>
          <w:sz w:val="22"/>
          <w:szCs w:val="22"/>
        </w:rPr>
        <w:t> </w:t>
      </w:r>
      <w:hyperlink r:id="rId5" w:history="1">
        <w:r w:rsidRPr="002924F8">
          <w:rPr>
            <w:rStyle w:val="Hyperlink"/>
            <w:rFonts w:asciiTheme="minorHAnsi" w:hAnsiTheme="minorHAnsi" w:cstheme="minorHAnsi"/>
            <w:color w:val="7C001D"/>
            <w:sz w:val="22"/>
            <w:szCs w:val="22"/>
            <w:bdr w:val="none" w:sz="0" w:space="0" w:color="auto" w:frame="1"/>
          </w:rPr>
          <w:t>jwjoseph@newsouthassoc.com</w:t>
        </w:r>
      </w:hyperlink>
      <w:r w:rsidRPr="002924F8">
        <w:rPr>
          <w:rFonts w:asciiTheme="minorHAnsi" w:hAnsiTheme="minorHAnsi" w:cstheme="minorHAnsi"/>
          <w:color w:val="333333"/>
          <w:sz w:val="22"/>
          <w:szCs w:val="22"/>
        </w:rPr>
        <w:t xml:space="preserve">.  Harrington recipients are announced at the annual meeting the year before their award is presented. </w:t>
      </w:r>
      <w:r w:rsidRPr="002924F8">
        <w:rPr>
          <w:rFonts w:asciiTheme="minorHAnsi" w:hAnsiTheme="minorHAnsi" w:cstheme="minorHAnsi"/>
          <w:b/>
          <w:bCs/>
          <w:color w:val="333333"/>
          <w:sz w:val="22"/>
          <w:szCs w:val="22"/>
        </w:rPr>
        <w:t>The deadline for nominations is October 15</w:t>
      </w:r>
      <w:r w:rsidRPr="002924F8">
        <w:rPr>
          <w:rFonts w:asciiTheme="minorHAnsi" w:hAnsiTheme="minorHAnsi" w:cstheme="minorHAnsi"/>
          <w:b/>
          <w:bCs/>
          <w:color w:val="333333"/>
          <w:sz w:val="22"/>
          <w:szCs w:val="22"/>
          <w:vertAlign w:val="superscript"/>
        </w:rPr>
        <w:t>th</w:t>
      </w:r>
      <w:r w:rsidRPr="002924F8">
        <w:rPr>
          <w:rFonts w:asciiTheme="minorHAnsi" w:hAnsiTheme="minorHAnsi" w:cstheme="minorHAnsi"/>
          <w:b/>
          <w:bCs/>
          <w:color w:val="333333"/>
          <w:sz w:val="22"/>
          <w:szCs w:val="22"/>
        </w:rPr>
        <w:t xml:space="preserve"> of each year.</w:t>
      </w:r>
    </w:p>
    <w:p w:rsidR="0027693A" w:rsidRPr="002924F8" w:rsidRDefault="0027693A" w:rsidP="0027693A">
      <w:pPr>
        <w:pStyle w:val="NormalWeb"/>
        <w:spacing w:before="0" w:beforeAutospacing="0" w:after="0" w:afterAutospacing="0"/>
        <w:textAlignment w:val="baseline"/>
        <w:rPr>
          <w:rFonts w:asciiTheme="minorHAnsi" w:hAnsiTheme="minorHAnsi" w:cstheme="minorHAnsi"/>
          <w:color w:val="333333"/>
          <w:sz w:val="22"/>
          <w:szCs w:val="22"/>
        </w:rPr>
      </w:pPr>
    </w:p>
    <w:p w:rsidR="0027693A" w:rsidRPr="002924F8" w:rsidRDefault="0027693A" w:rsidP="0027693A">
      <w:pPr>
        <w:rPr>
          <w:rFonts w:asciiTheme="minorHAnsi" w:hAnsiTheme="minorHAnsi" w:cstheme="minorHAnsi"/>
          <w:sz w:val="22"/>
          <w:szCs w:val="22"/>
        </w:rPr>
      </w:pPr>
      <w:r w:rsidRPr="002924F8">
        <w:rPr>
          <w:rFonts w:asciiTheme="minorHAnsi" w:hAnsiTheme="minorHAnsi" w:cstheme="minorHAnsi"/>
          <w:sz w:val="22"/>
          <w:szCs w:val="22"/>
        </w:rPr>
        <w:t xml:space="preserve">Nominations that are judged by the Awards Committee to be </w:t>
      </w:r>
      <w:r>
        <w:rPr>
          <w:rFonts w:asciiTheme="minorHAnsi" w:hAnsiTheme="minorHAnsi" w:cstheme="minorHAnsi"/>
          <w:sz w:val="22"/>
          <w:szCs w:val="22"/>
        </w:rPr>
        <w:t>worthy</w:t>
      </w:r>
      <w:r w:rsidRPr="002924F8">
        <w:rPr>
          <w:rFonts w:asciiTheme="minorHAnsi" w:hAnsiTheme="minorHAnsi" w:cstheme="minorHAnsi"/>
          <w:sz w:val="22"/>
          <w:szCs w:val="22"/>
        </w:rPr>
        <w:t xml:space="preserve"> may be awarded in a later year, based on the applicants that are already under the committee’s review at the time of the nomination. The nominator will be advised of the Committee’s decision. </w:t>
      </w:r>
    </w:p>
    <w:p w:rsidR="0027693A" w:rsidRPr="00713749" w:rsidRDefault="0027693A" w:rsidP="0027693A">
      <w:pPr>
        <w:rPr>
          <w:rFonts w:asciiTheme="minorHAnsi" w:hAnsiTheme="minorHAnsi" w:cstheme="minorHAnsi"/>
          <w:sz w:val="22"/>
          <w:szCs w:val="22"/>
        </w:rPr>
      </w:pPr>
    </w:p>
    <w:p w:rsidR="004237C1" w:rsidRDefault="004237C1"/>
    <w:sectPr w:rsidR="00423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Headings C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E3090"/>
    <w:multiLevelType w:val="hybridMultilevel"/>
    <w:tmpl w:val="9AB2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95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3A"/>
    <w:rsid w:val="001F7621"/>
    <w:rsid w:val="0027693A"/>
    <w:rsid w:val="003540DB"/>
    <w:rsid w:val="0042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2261B"/>
  <w15:chartTrackingRefBased/>
  <w15:docId w15:val="{12971871-FCE7-C849-9686-DF6B314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3A"/>
    <w:rPr>
      <w:rFonts w:ascii="Times New Roman" w:hAnsi="Times New Roman" w:cs="Times New Roman"/>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540DB"/>
    <w:pPr>
      <w:framePr w:w="7920" w:h="1980" w:hRule="exact" w:hSpace="180" w:wrap="auto" w:hAnchor="page" w:xAlign="center" w:yAlign="bottom"/>
      <w:ind w:left="2880"/>
    </w:pPr>
    <w:rPr>
      <w:rFonts w:eastAsiaTheme="majorEastAsia" w:cs="Times New Roman (Headings CS)"/>
    </w:rPr>
  </w:style>
  <w:style w:type="character" w:styleId="Hyperlink">
    <w:name w:val="Hyperlink"/>
    <w:basedOn w:val="DefaultParagraphFont"/>
    <w:uiPriority w:val="99"/>
    <w:unhideWhenUsed/>
    <w:rsid w:val="0027693A"/>
    <w:rPr>
      <w:color w:val="0000FF"/>
      <w:u w:val="single"/>
    </w:rPr>
  </w:style>
  <w:style w:type="character" w:customStyle="1" w:styleId="apple-converted-space">
    <w:name w:val="apple-converted-space"/>
    <w:basedOn w:val="DefaultParagraphFont"/>
    <w:rsid w:val="0027693A"/>
  </w:style>
  <w:style w:type="paragraph" w:styleId="NormalWeb">
    <w:name w:val="Normal (Web)"/>
    <w:basedOn w:val="Normal"/>
    <w:uiPriority w:val="99"/>
    <w:semiHidden/>
    <w:unhideWhenUsed/>
    <w:rsid w:val="0027693A"/>
    <w:pPr>
      <w:spacing w:before="100" w:beforeAutospacing="1" w:after="100" w:afterAutospacing="1"/>
    </w:pPr>
    <w:rPr>
      <w:rFonts w:eastAsia="Times New Roman"/>
    </w:rPr>
  </w:style>
  <w:style w:type="paragraph" w:styleId="ListParagraph">
    <w:name w:val="List Paragraph"/>
    <w:basedOn w:val="Normal"/>
    <w:uiPriority w:val="34"/>
    <w:qFormat/>
    <w:rsid w:val="0027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wjoseph@newsouthasso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Hutchison</dc:creator>
  <cp:keywords/>
  <dc:description/>
  <cp:lastModifiedBy>Karen Hutchison</cp:lastModifiedBy>
  <cp:revision>1</cp:revision>
  <dcterms:created xsi:type="dcterms:W3CDTF">2025-01-17T21:18:00Z</dcterms:created>
  <dcterms:modified xsi:type="dcterms:W3CDTF">2025-01-17T21:19:00Z</dcterms:modified>
</cp:coreProperties>
</file>