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10D04" w14:textId="2DE1A3E5" w:rsidR="69085B3D" w:rsidRPr="00343AD6" w:rsidRDefault="43CAAC7C" w:rsidP="004408C7">
      <w:pPr>
        <w:pStyle w:val="Title"/>
        <w:rPr>
          <w:rFonts w:cs="Arial"/>
        </w:rPr>
      </w:pPr>
      <w:r w:rsidRPr="00343AD6">
        <w:rPr>
          <w:rFonts w:cs="Arial"/>
        </w:rPr>
        <w:t xml:space="preserve">Society of Historical Archaeology 2022 </w:t>
      </w:r>
      <w:r w:rsidR="00615B02">
        <w:rPr>
          <w:rFonts w:cs="Arial"/>
        </w:rPr>
        <w:t>Conference</w:t>
      </w:r>
      <w:r w:rsidR="004408C7" w:rsidRPr="00343AD6">
        <w:rPr>
          <w:rFonts w:cs="Arial"/>
        </w:rPr>
        <w:t xml:space="preserve"> </w:t>
      </w:r>
      <w:r w:rsidRPr="00343AD6">
        <w:rPr>
          <w:rFonts w:cs="Arial"/>
        </w:rPr>
        <w:t>Travel and Venue Accessibility</w:t>
      </w:r>
      <w:r w:rsidR="004408C7" w:rsidRPr="00343AD6">
        <w:rPr>
          <w:rFonts w:cs="Arial"/>
        </w:rPr>
        <w:t xml:space="preserve"> Information</w:t>
      </w:r>
    </w:p>
    <w:p w14:paraId="459F0096" w14:textId="77777777" w:rsidR="004408C7" w:rsidRPr="00343AD6" w:rsidRDefault="004408C7" w:rsidP="004408C7">
      <w:pPr>
        <w:rPr>
          <w:rFonts w:cs="Arial"/>
        </w:rPr>
      </w:pPr>
    </w:p>
    <w:p w14:paraId="16B282B1" w14:textId="3C3D312F" w:rsidR="004408C7" w:rsidRPr="00343AD6" w:rsidRDefault="43CAAC7C" w:rsidP="00E45085">
      <w:pPr>
        <w:pStyle w:val="ListParagraph"/>
        <w:rPr>
          <w:rFonts w:cs="Arial"/>
        </w:rPr>
      </w:pPr>
      <w:r w:rsidRPr="00343AD6">
        <w:rPr>
          <w:rFonts w:cs="Arial"/>
        </w:rPr>
        <w:t xml:space="preserve">This document includes some basic resources on accessibility as it </w:t>
      </w:r>
      <w:r w:rsidR="52DE23D6" w:rsidRPr="00343AD6">
        <w:rPr>
          <w:rFonts w:cs="Arial"/>
        </w:rPr>
        <w:t>relates</w:t>
      </w:r>
      <w:r w:rsidRPr="00343AD6">
        <w:rPr>
          <w:rFonts w:cs="Arial"/>
        </w:rPr>
        <w:t xml:space="preserve"> to travel and venue accessibility for the 2022 Society of Historical Archaeology</w:t>
      </w:r>
      <w:r w:rsidR="00B505A2">
        <w:rPr>
          <w:rFonts w:cs="Arial"/>
        </w:rPr>
        <w:t xml:space="preserve"> </w:t>
      </w:r>
      <w:r w:rsidR="278C35E2" w:rsidRPr="00343AD6">
        <w:rPr>
          <w:rFonts w:cs="Arial"/>
        </w:rPr>
        <w:t xml:space="preserve">(SHA) </w:t>
      </w:r>
      <w:r w:rsidR="00B505A2">
        <w:rPr>
          <w:rFonts w:cs="Arial"/>
        </w:rPr>
        <w:t>Conference</w:t>
      </w:r>
      <w:r w:rsidRPr="00343AD6">
        <w:rPr>
          <w:rFonts w:cs="Arial"/>
        </w:rPr>
        <w:t xml:space="preserve">. </w:t>
      </w:r>
    </w:p>
    <w:p w14:paraId="7BD4C0EC" w14:textId="77777777" w:rsidR="00E45085" w:rsidRPr="00343AD6" w:rsidRDefault="00E45085" w:rsidP="00E45085">
      <w:pPr>
        <w:pStyle w:val="ListParagraph"/>
        <w:rPr>
          <w:rFonts w:cs="Arial"/>
        </w:rPr>
      </w:pPr>
    </w:p>
    <w:p w14:paraId="52F12433" w14:textId="332DAB06" w:rsidR="00E45085" w:rsidRPr="00343AD6" w:rsidRDefault="00E45085" w:rsidP="00E45085">
      <w:pPr>
        <w:pStyle w:val="Heading2"/>
        <w:rPr>
          <w:rFonts w:cs="Arial"/>
        </w:rPr>
      </w:pPr>
      <w:r w:rsidRPr="00343AD6">
        <w:rPr>
          <w:rFonts w:cs="Arial"/>
        </w:rPr>
        <w:t>SHA Conference COVID-19 Update</w:t>
      </w:r>
    </w:p>
    <w:p w14:paraId="5EE824C6" w14:textId="40528D85" w:rsidR="00E45085" w:rsidRPr="00343AD6" w:rsidRDefault="00E45085" w:rsidP="00E45085">
      <w:pPr>
        <w:rPr>
          <w:rFonts w:cs="Arial"/>
        </w:rPr>
      </w:pPr>
      <w:r w:rsidRPr="00343AD6">
        <w:rPr>
          <w:rFonts w:cs="Arial"/>
        </w:rPr>
        <w:t>Please visit the SHA annual meeting web site for th</w:t>
      </w:r>
      <w:r w:rsidR="00C77C37">
        <w:rPr>
          <w:rFonts w:cs="Arial"/>
        </w:rPr>
        <w:t>e latest meeting COVID-19 info. [www.sha.org/conferences/</w:t>
      </w:r>
      <w:bookmarkStart w:id="0" w:name="_GoBack"/>
      <w:bookmarkEnd w:id="0"/>
      <w:r w:rsidR="00C77C37">
        <w:rPr>
          <w:rFonts w:cs="Arial"/>
        </w:rPr>
        <w:t>]</w:t>
      </w:r>
    </w:p>
    <w:p w14:paraId="74B4F3D7" w14:textId="77777777" w:rsidR="00E45085" w:rsidRPr="00343AD6" w:rsidRDefault="00E45085" w:rsidP="00E45085">
      <w:pPr>
        <w:rPr>
          <w:rFonts w:cs="Arial"/>
        </w:rPr>
      </w:pPr>
    </w:p>
    <w:p w14:paraId="0368DED7" w14:textId="4BFA999B" w:rsidR="004408C7" w:rsidRPr="00343AD6" w:rsidRDefault="69085B3D" w:rsidP="00E45085">
      <w:pPr>
        <w:pStyle w:val="Heading2"/>
        <w:rPr>
          <w:rFonts w:cs="Arial"/>
        </w:rPr>
      </w:pPr>
      <w:r w:rsidRPr="00343AD6">
        <w:rPr>
          <w:rFonts w:cs="Arial"/>
        </w:rPr>
        <w:t>Conference Venue and Hotel Information</w:t>
      </w:r>
    </w:p>
    <w:p w14:paraId="7B649FCE" w14:textId="5D873726" w:rsidR="69085B3D" w:rsidRPr="00343AD6" w:rsidRDefault="69085B3D" w:rsidP="004408C7">
      <w:pPr>
        <w:rPr>
          <w:rFonts w:cs="Arial"/>
        </w:rPr>
      </w:pPr>
      <w:r w:rsidRPr="00343AD6">
        <w:rPr>
          <w:rFonts w:cs="Arial"/>
        </w:rPr>
        <w:t>Physical Location: Philadelphia Marriott Downtown, 1201 Market Street, Philadelphia, PA</w:t>
      </w:r>
    </w:p>
    <w:p w14:paraId="275BA1D8" w14:textId="77777777" w:rsidR="00E45085" w:rsidRPr="00343AD6" w:rsidRDefault="00E45085" w:rsidP="004408C7">
      <w:pPr>
        <w:rPr>
          <w:rFonts w:cs="Arial"/>
        </w:rPr>
      </w:pPr>
    </w:p>
    <w:p w14:paraId="5EA07421" w14:textId="432378C8" w:rsidR="00E45085" w:rsidRPr="00343AD6" w:rsidRDefault="00E45085" w:rsidP="00E45085">
      <w:pPr>
        <w:rPr>
          <w:rFonts w:cs="Arial"/>
        </w:rPr>
      </w:pPr>
      <w:r w:rsidRPr="00343AD6">
        <w:rPr>
          <w:rFonts w:cs="Arial"/>
        </w:rPr>
        <w:t xml:space="preserve">Hotel Accessibility </w:t>
      </w:r>
      <w:r w:rsidR="06E75287" w:rsidRPr="00343AD6">
        <w:rPr>
          <w:rFonts w:cs="Arial"/>
        </w:rPr>
        <w:t>Factsheet (see pulldown menu</w:t>
      </w:r>
      <w:r w:rsidRPr="00343AD6">
        <w:rPr>
          <w:rFonts w:cs="Arial"/>
        </w:rPr>
        <w:t xml:space="preserve"> labeled “accessibility”</w:t>
      </w:r>
      <w:r w:rsidR="06E75287" w:rsidRPr="00343AD6">
        <w:rPr>
          <w:rFonts w:cs="Arial"/>
        </w:rPr>
        <w:t xml:space="preserve">): </w:t>
      </w:r>
      <w:hyperlink r:id="rId7">
        <w:r w:rsidR="06E75287" w:rsidRPr="00343AD6">
          <w:rPr>
            <w:rFonts w:cs="Arial"/>
          </w:rPr>
          <w:t>https://www.marriott.com/hotels/fact-sheet/travel/phldt-philadelphia-marriott-downtown/</w:t>
        </w:r>
      </w:hyperlink>
      <w:r w:rsidR="06E75287" w:rsidRPr="00343AD6">
        <w:rPr>
          <w:rFonts w:cs="Arial"/>
        </w:rPr>
        <w:t>.</w:t>
      </w:r>
      <w:r w:rsidR="00343AD6" w:rsidRPr="00343AD6">
        <w:rPr>
          <w:rFonts w:cs="Arial"/>
        </w:rPr>
        <w:t xml:space="preserve"> </w:t>
      </w:r>
      <w:r w:rsidR="06E75287" w:rsidRPr="00343AD6">
        <w:rPr>
          <w:rFonts w:cs="Arial"/>
        </w:rPr>
        <w:t>This web site also notes the following: “For more information about the physical features of our accessible rooms, common areas, or special services relating to a specific disability, please call 215-625-2900.”</w:t>
      </w:r>
    </w:p>
    <w:p w14:paraId="0F25D20B" w14:textId="77777777" w:rsidR="00E45085" w:rsidRPr="00343AD6" w:rsidRDefault="00E45085" w:rsidP="00E45085">
      <w:pPr>
        <w:rPr>
          <w:rFonts w:cs="Arial"/>
        </w:rPr>
      </w:pPr>
    </w:p>
    <w:p w14:paraId="00C18E6E" w14:textId="6C3F9768" w:rsidR="1A5EC996" w:rsidRPr="00343AD6" w:rsidRDefault="00E45085" w:rsidP="00E45085">
      <w:pPr>
        <w:rPr>
          <w:rFonts w:cs="Arial"/>
          <w:szCs w:val="32"/>
        </w:rPr>
      </w:pPr>
      <w:r w:rsidRPr="00343AD6">
        <w:rPr>
          <w:rFonts w:cs="Arial"/>
          <w:szCs w:val="32"/>
        </w:rPr>
        <w:lastRenderedPageBreak/>
        <w:t xml:space="preserve">The hotel provides COVID-19 updates at this address: </w:t>
      </w:r>
      <w:r w:rsidR="69085B3D" w:rsidRPr="00343AD6">
        <w:rPr>
          <w:rFonts w:eastAsia="Calibri" w:cs="Arial"/>
          <w:szCs w:val="32"/>
        </w:rPr>
        <w:t xml:space="preserve"> </w:t>
      </w:r>
      <w:hyperlink r:id="rId8">
        <w:r w:rsidR="69085B3D" w:rsidRPr="00343AD6">
          <w:rPr>
            <w:rStyle w:val="Hyperlink"/>
            <w:rFonts w:eastAsia="Calibri" w:cs="Arial"/>
            <w:szCs w:val="32"/>
          </w:rPr>
          <w:t>https://whattoexpect.marriott.com/phldt</w:t>
        </w:r>
      </w:hyperlink>
      <w:r w:rsidR="69085B3D" w:rsidRPr="00343AD6">
        <w:rPr>
          <w:rFonts w:eastAsia="Calibri" w:cs="Arial"/>
          <w:szCs w:val="32"/>
        </w:rPr>
        <w:t xml:space="preserve"> </w:t>
      </w:r>
    </w:p>
    <w:p w14:paraId="4E911C3E" w14:textId="77777777" w:rsidR="00E45085" w:rsidRPr="00343AD6" w:rsidRDefault="00E45085" w:rsidP="00E45085">
      <w:pPr>
        <w:rPr>
          <w:rFonts w:eastAsia="Calibri" w:cs="Arial"/>
          <w:szCs w:val="32"/>
        </w:rPr>
      </w:pPr>
    </w:p>
    <w:p w14:paraId="046DBC19" w14:textId="508FB3B6" w:rsidR="69085B3D" w:rsidRPr="00343AD6" w:rsidRDefault="00E45085" w:rsidP="00E45085">
      <w:pPr>
        <w:rPr>
          <w:rFonts w:cs="Arial"/>
          <w:szCs w:val="32"/>
        </w:rPr>
      </w:pPr>
      <w:r w:rsidRPr="00343AD6">
        <w:rPr>
          <w:rFonts w:cs="Arial"/>
          <w:szCs w:val="32"/>
        </w:rPr>
        <w:t>For a t</w:t>
      </w:r>
      <w:r w:rsidR="69085B3D" w:rsidRPr="00343AD6">
        <w:rPr>
          <w:rFonts w:cs="Arial"/>
          <w:szCs w:val="32"/>
        </w:rPr>
        <w:t>hird-Party Accessibility Assessment</w:t>
      </w:r>
      <w:r w:rsidRPr="00343AD6">
        <w:rPr>
          <w:rFonts w:cs="Arial"/>
          <w:szCs w:val="32"/>
        </w:rPr>
        <w:t xml:space="preserve"> of this hotel, visit</w:t>
      </w:r>
      <w:r w:rsidR="69085B3D" w:rsidRPr="00343AD6">
        <w:rPr>
          <w:rFonts w:cs="Arial"/>
          <w:szCs w:val="32"/>
        </w:rPr>
        <w:t xml:space="preserve">: </w:t>
      </w:r>
    </w:p>
    <w:p w14:paraId="13549D09" w14:textId="2948C2A0" w:rsidR="69085B3D" w:rsidRPr="00343AD6" w:rsidRDefault="69085B3D" w:rsidP="00E45085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Philadelphia Marriot Downtown, Wheelchair Jimmy, Accessed August 30, 2021, </w:t>
      </w:r>
      <w:hyperlink r:id="rId9">
        <w:r w:rsidRPr="00343AD6">
          <w:rPr>
            <w:rStyle w:val="Hyperlink"/>
            <w:rFonts w:eastAsia="Calibri" w:cs="Arial"/>
            <w:szCs w:val="32"/>
          </w:rPr>
          <w:t>https://wheelchairjimmy.com/listing/philadelphia-marriott-downtown/</w:t>
        </w:r>
      </w:hyperlink>
      <w:r w:rsidRPr="00343AD6">
        <w:rPr>
          <w:rFonts w:cs="Arial"/>
          <w:szCs w:val="32"/>
        </w:rPr>
        <w:t xml:space="preserve">. </w:t>
      </w:r>
    </w:p>
    <w:p w14:paraId="22879EB4" w14:textId="40412CE6" w:rsidR="1A5EC996" w:rsidRPr="00343AD6" w:rsidRDefault="1A5EC996" w:rsidP="004408C7">
      <w:pPr>
        <w:rPr>
          <w:rFonts w:cs="Arial"/>
        </w:rPr>
      </w:pPr>
    </w:p>
    <w:p w14:paraId="3C28211D" w14:textId="42DD6D0B" w:rsidR="00E45085" w:rsidRPr="00343AD6" w:rsidRDefault="00E45085" w:rsidP="00E45085">
      <w:pPr>
        <w:pStyle w:val="Heading2"/>
        <w:rPr>
          <w:rFonts w:cs="Arial"/>
        </w:rPr>
      </w:pPr>
      <w:r w:rsidRPr="00343AD6">
        <w:rPr>
          <w:rFonts w:cs="Arial"/>
        </w:rPr>
        <w:t>Philadelphia and Accessibility</w:t>
      </w:r>
    </w:p>
    <w:p w14:paraId="6C88EF82" w14:textId="05077396" w:rsidR="74FD59ED" w:rsidRPr="00343AD6" w:rsidRDefault="74FD59ED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“Accessible Philadelphia Guide,” Visit Philly, Accessed August 30, 2021, </w:t>
      </w:r>
      <w:hyperlink r:id="rId10">
        <w:r w:rsidRPr="00343AD6">
          <w:rPr>
            <w:rStyle w:val="Hyperlink"/>
            <w:rFonts w:eastAsia="Calibri" w:cs="Arial"/>
            <w:szCs w:val="32"/>
          </w:rPr>
          <w:t>https://www.visitphilly.com/features/accessible-philadelphia/</w:t>
        </w:r>
      </w:hyperlink>
      <w:r w:rsidRPr="00343AD6">
        <w:rPr>
          <w:rFonts w:cs="Arial"/>
          <w:szCs w:val="32"/>
        </w:rPr>
        <w:t xml:space="preserve">. </w:t>
      </w:r>
    </w:p>
    <w:p w14:paraId="5A231618" w14:textId="557BA489" w:rsidR="00E45085" w:rsidRPr="00343AD6" w:rsidRDefault="00E45085" w:rsidP="00E45085">
      <w:pPr>
        <w:pStyle w:val="Heading2"/>
        <w:rPr>
          <w:rFonts w:cs="Arial"/>
        </w:rPr>
      </w:pPr>
    </w:p>
    <w:p w14:paraId="27C26072" w14:textId="43AD1769" w:rsidR="00E45085" w:rsidRPr="00343AD6" w:rsidRDefault="00E45085" w:rsidP="00343AD6">
      <w:pPr>
        <w:pStyle w:val="Heading2"/>
        <w:rPr>
          <w:rFonts w:cs="Arial"/>
        </w:rPr>
      </w:pPr>
      <w:r w:rsidRPr="00343AD6">
        <w:rPr>
          <w:rFonts w:cs="Arial"/>
        </w:rPr>
        <w:t>Travel</w:t>
      </w:r>
    </w:p>
    <w:p w14:paraId="668594A9" w14:textId="389165B9" w:rsidR="00E45085" w:rsidRPr="00343AD6" w:rsidRDefault="00E45085" w:rsidP="00E45085">
      <w:pPr>
        <w:rPr>
          <w:rFonts w:cs="Arial"/>
        </w:rPr>
      </w:pPr>
      <w:r w:rsidRPr="00343AD6">
        <w:rPr>
          <w:rFonts w:cs="Arial"/>
        </w:rPr>
        <w:t xml:space="preserve">The Philadelphia International Airport services the greater Philadelphia Region’s air travel. The City of Philadelphia is serviced by multiple public transit </w:t>
      </w:r>
      <w:r w:rsidRPr="001D38F5">
        <w:rPr>
          <w:rFonts w:cs="Arial"/>
        </w:rPr>
        <w:t xml:space="preserve">entities. We provide their published accessibility resources below. We also provide </w:t>
      </w:r>
      <w:r w:rsidR="001D38F5">
        <w:rPr>
          <w:rFonts w:cs="Arial"/>
        </w:rPr>
        <w:t>Twitter</w:t>
      </w:r>
      <w:r w:rsidRPr="001D38F5">
        <w:rPr>
          <w:rFonts w:cs="Arial"/>
        </w:rPr>
        <w:t xml:space="preserve"> handles s</w:t>
      </w:r>
      <w:r w:rsidR="001D38F5">
        <w:rPr>
          <w:rFonts w:cs="Arial"/>
        </w:rPr>
        <w:t xml:space="preserve">ince </w:t>
      </w:r>
      <w:r w:rsidRPr="001D38F5">
        <w:rPr>
          <w:rFonts w:cs="Arial"/>
        </w:rPr>
        <w:t>sometimes tagging organizations is a quick way to bring a problem (such as a broken elevator) to their attention.</w:t>
      </w:r>
      <w:r w:rsidRPr="00343AD6">
        <w:rPr>
          <w:rFonts w:cs="Arial"/>
        </w:rPr>
        <w:t xml:space="preserve"> </w:t>
      </w:r>
    </w:p>
    <w:p w14:paraId="3BA6680D" w14:textId="77777777" w:rsidR="00E45085" w:rsidRPr="00343AD6" w:rsidRDefault="00E45085" w:rsidP="00E45085">
      <w:pPr>
        <w:rPr>
          <w:rFonts w:cs="Arial"/>
        </w:rPr>
      </w:pPr>
    </w:p>
    <w:p w14:paraId="7C437DDA" w14:textId="79AB20CA" w:rsidR="651D6A0F" w:rsidRPr="00343AD6" w:rsidRDefault="00E45085" w:rsidP="00E45085">
      <w:pPr>
        <w:pStyle w:val="Heading3"/>
        <w:rPr>
          <w:rFonts w:cs="Arial"/>
        </w:rPr>
      </w:pPr>
      <w:r w:rsidRPr="00343AD6">
        <w:rPr>
          <w:rFonts w:cs="Arial"/>
        </w:rPr>
        <w:t>Philadelphia International Airport</w:t>
      </w:r>
    </w:p>
    <w:p w14:paraId="43BBC269" w14:textId="3E94FB7C" w:rsidR="00E45085" w:rsidRPr="00343AD6" w:rsidRDefault="651D6A0F" w:rsidP="00E45085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Philadelphia International Airport (PHL) Accessibility, Accessed August 30, 2021, </w:t>
      </w:r>
      <w:hyperlink r:id="rId11">
        <w:r w:rsidRPr="00343AD6">
          <w:rPr>
            <w:rStyle w:val="Hyperlink"/>
            <w:rFonts w:eastAsia="Calibri" w:cs="Arial"/>
            <w:szCs w:val="32"/>
          </w:rPr>
          <w:t>https://www.phl.org/about/accessibility</w:t>
        </w:r>
      </w:hyperlink>
    </w:p>
    <w:p w14:paraId="5944EDCA" w14:textId="77777777" w:rsidR="00E45085" w:rsidRPr="00343AD6" w:rsidRDefault="00E45085" w:rsidP="00E45085">
      <w:pPr>
        <w:pStyle w:val="Heading3"/>
        <w:rPr>
          <w:rFonts w:cs="Arial"/>
        </w:rPr>
      </w:pPr>
    </w:p>
    <w:p w14:paraId="25CD9CA2" w14:textId="6600E3BB" w:rsidR="1A5EC996" w:rsidRPr="00343AD6" w:rsidRDefault="00E45085" w:rsidP="00343AD6">
      <w:pPr>
        <w:pStyle w:val="Heading3"/>
        <w:rPr>
          <w:rFonts w:cs="Arial"/>
        </w:rPr>
      </w:pPr>
      <w:r w:rsidRPr="00343AD6">
        <w:rPr>
          <w:rFonts w:cs="Arial"/>
        </w:rPr>
        <w:t>Southeastern Pennsylvania Transit Authority (SEPTA)</w:t>
      </w:r>
    </w:p>
    <w:p w14:paraId="4A832EF9" w14:textId="3EE0206E" w:rsidR="00343AD6" w:rsidRPr="00343AD6" w:rsidRDefault="3EB40DA2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“Accessible SEPTA,” Accessed August 30, 2021, </w:t>
      </w:r>
      <w:hyperlink r:id="rId12">
        <w:r w:rsidRPr="00343AD6">
          <w:rPr>
            <w:rStyle w:val="Hyperlink"/>
            <w:rFonts w:eastAsia="Calibri" w:cs="Arial"/>
            <w:szCs w:val="32"/>
          </w:rPr>
          <w:t>http://www.septa.org/access/</w:t>
        </w:r>
      </w:hyperlink>
      <w:r w:rsidRPr="00343AD6">
        <w:rPr>
          <w:rFonts w:cs="Arial"/>
          <w:szCs w:val="32"/>
        </w:rPr>
        <w:t xml:space="preserve">. </w:t>
      </w:r>
    </w:p>
    <w:p w14:paraId="3749010A" w14:textId="77777777" w:rsidR="00343AD6" w:rsidRPr="00343AD6" w:rsidRDefault="00343AD6" w:rsidP="004408C7">
      <w:pPr>
        <w:rPr>
          <w:rFonts w:cs="Arial"/>
          <w:szCs w:val="32"/>
        </w:rPr>
      </w:pPr>
    </w:p>
    <w:p w14:paraId="5CAEF8AF" w14:textId="3F872FFC" w:rsidR="00343AD6" w:rsidRPr="00343AD6" w:rsidRDefault="00343AD6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Twitter: </w:t>
      </w:r>
      <w:hyperlink r:id="rId13" w:history="1">
        <w:r w:rsidRPr="00343AD6">
          <w:rPr>
            <w:rStyle w:val="Hyperlink"/>
            <w:rFonts w:cs="Arial"/>
            <w:szCs w:val="32"/>
          </w:rPr>
          <w:t>https://twitter.com/SEPTA_SOCIAL</w:t>
        </w:r>
      </w:hyperlink>
      <w:r w:rsidRPr="00343AD6">
        <w:rPr>
          <w:rFonts w:cs="Arial"/>
          <w:szCs w:val="32"/>
        </w:rPr>
        <w:t xml:space="preserve"> </w:t>
      </w:r>
    </w:p>
    <w:p w14:paraId="4A9ED742" w14:textId="44AC6C65" w:rsidR="1A5EC996" w:rsidRPr="00343AD6" w:rsidRDefault="1A5EC996" w:rsidP="004408C7">
      <w:pPr>
        <w:rPr>
          <w:rFonts w:cs="Arial"/>
        </w:rPr>
      </w:pPr>
    </w:p>
    <w:p w14:paraId="2F27D5F7" w14:textId="79F85774" w:rsidR="1A5EC996" w:rsidRPr="00343AD6" w:rsidRDefault="13BD92EA" w:rsidP="00E45085">
      <w:pPr>
        <w:pStyle w:val="Heading3"/>
        <w:rPr>
          <w:rFonts w:eastAsia="Calibri" w:cs="Arial"/>
        </w:rPr>
      </w:pPr>
      <w:r w:rsidRPr="00343AD6">
        <w:rPr>
          <w:rFonts w:eastAsia="Calibri" w:cs="Arial"/>
        </w:rPr>
        <w:t>Port Authority Transit Corporation (PATCO)</w:t>
      </w:r>
    </w:p>
    <w:p w14:paraId="1478FD56" w14:textId="6E3456D4" w:rsidR="13BD92EA" w:rsidRPr="00343AD6" w:rsidRDefault="13BD92EA" w:rsidP="00E45085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“Accessibility,” PATCO, Accessed 30, 2021, </w:t>
      </w:r>
      <w:hyperlink r:id="rId14">
        <w:r w:rsidRPr="00343AD6">
          <w:rPr>
            <w:rStyle w:val="Hyperlink"/>
            <w:rFonts w:eastAsia="Calibri" w:cs="Arial"/>
            <w:szCs w:val="32"/>
          </w:rPr>
          <w:t>http://www.ridepatco.org/travel/access.html</w:t>
        </w:r>
      </w:hyperlink>
      <w:r w:rsidRPr="00343AD6">
        <w:rPr>
          <w:rFonts w:cs="Arial"/>
          <w:szCs w:val="32"/>
        </w:rPr>
        <w:t xml:space="preserve">. </w:t>
      </w:r>
    </w:p>
    <w:p w14:paraId="27390849" w14:textId="0D502F06" w:rsidR="1A5EC996" w:rsidRPr="00343AD6" w:rsidRDefault="1A5EC996" w:rsidP="004408C7">
      <w:pPr>
        <w:rPr>
          <w:rFonts w:cs="Arial"/>
        </w:rPr>
      </w:pPr>
    </w:p>
    <w:p w14:paraId="5828A769" w14:textId="62C870C3" w:rsidR="00343AD6" w:rsidRPr="00343AD6" w:rsidRDefault="00343AD6" w:rsidP="004408C7">
      <w:pPr>
        <w:rPr>
          <w:rFonts w:cs="Arial"/>
        </w:rPr>
      </w:pPr>
      <w:r w:rsidRPr="00343AD6">
        <w:rPr>
          <w:rFonts w:cs="Arial"/>
        </w:rPr>
        <w:t xml:space="preserve">Twitter: </w:t>
      </w:r>
      <w:hyperlink r:id="rId15" w:history="1">
        <w:r w:rsidRPr="00343AD6">
          <w:rPr>
            <w:rStyle w:val="Hyperlink"/>
            <w:rFonts w:cs="Arial"/>
          </w:rPr>
          <w:t>https://twitter.com/RidePATCO</w:t>
        </w:r>
      </w:hyperlink>
      <w:r w:rsidRPr="00343AD6">
        <w:rPr>
          <w:rFonts w:cs="Arial"/>
        </w:rPr>
        <w:t xml:space="preserve"> </w:t>
      </w:r>
    </w:p>
    <w:p w14:paraId="1DCAEF6F" w14:textId="77777777" w:rsidR="00343AD6" w:rsidRPr="00343AD6" w:rsidRDefault="00343AD6" w:rsidP="004408C7">
      <w:pPr>
        <w:rPr>
          <w:rFonts w:cs="Arial"/>
        </w:rPr>
      </w:pPr>
    </w:p>
    <w:p w14:paraId="7C525F96" w14:textId="473FF6F9" w:rsidR="3728864C" w:rsidRPr="00343AD6" w:rsidRDefault="3728864C" w:rsidP="00E45085">
      <w:pPr>
        <w:pStyle w:val="Heading3"/>
        <w:rPr>
          <w:rFonts w:eastAsia="Calibri" w:cs="Arial"/>
        </w:rPr>
      </w:pPr>
      <w:r w:rsidRPr="00343AD6">
        <w:rPr>
          <w:rFonts w:eastAsia="Calibri" w:cs="Arial"/>
        </w:rPr>
        <w:t>New Jersey Transit</w:t>
      </w:r>
    </w:p>
    <w:p w14:paraId="5899BD92" w14:textId="3E9AE3A6" w:rsidR="1A5EC996" w:rsidRPr="00343AD6" w:rsidRDefault="3728864C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“Accessible Services,” NJ Transit, Accessed 30, 2021, </w:t>
      </w:r>
      <w:hyperlink r:id="rId16">
        <w:r w:rsidRPr="00343AD6">
          <w:rPr>
            <w:rStyle w:val="Hyperlink"/>
            <w:rFonts w:eastAsia="Calibri" w:cs="Arial"/>
            <w:szCs w:val="32"/>
          </w:rPr>
          <w:t>https://www.njtransit.com/accessibility/accessible-services</w:t>
        </w:r>
      </w:hyperlink>
      <w:r w:rsidRPr="00343AD6">
        <w:rPr>
          <w:rFonts w:cs="Arial"/>
          <w:szCs w:val="32"/>
        </w:rPr>
        <w:t xml:space="preserve">. </w:t>
      </w:r>
    </w:p>
    <w:p w14:paraId="571C25FA" w14:textId="6DE9DD61" w:rsidR="00343AD6" w:rsidRPr="00343AD6" w:rsidRDefault="00343AD6" w:rsidP="004408C7">
      <w:pPr>
        <w:rPr>
          <w:rFonts w:cs="Arial"/>
          <w:szCs w:val="32"/>
        </w:rPr>
      </w:pPr>
    </w:p>
    <w:p w14:paraId="3FDED237" w14:textId="3B2F0B09" w:rsidR="00343AD6" w:rsidRPr="00343AD6" w:rsidRDefault="00343AD6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Twitter: </w:t>
      </w:r>
      <w:hyperlink r:id="rId17" w:history="1">
        <w:r w:rsidRPr="00343AD6">
          <w:rPr>
            <w:rStyle w:val="Hyperlink"/>
            <w:rFonts w:cs="Arial"/>
            <w:szCs w:val="32"/>
          </w:rPr>
          <w:t>https://twitter.com/NJTRANSIT</w:t>
        </w:r>
      </w:hyperlink>
      <w:r w:rsidRPr="00343AD6">
        <w:rPr>
          <w:rFonts w:cs="Arial"/>
          <w:szCs w:val="32"/>
        </w:rPr>
        <w:t xml:space="preserve"> </w:t>
      </w:r>
    </w:p>
    <w:p w14:paraId="4307AF15" w14:textId="77777777" w:rsidR="00E45085" w:rsidRPr="00343AD6" w:rsidRDefault="00E45085" w:rsidP="004408C7">
      <w:pPr>
        <w:rPr>
          <w:rFonts w:cs="Arial"/>
          <w:szCs w:val="32"/>
        </w:rPr>
      </w:pPr>
    </w:p>
    <w:p w14:paraId="3AFF01FF" w14:textId="67321823" w:rsidR="00E45085" w:rsidRPr="00343AD6" w:rsidRDefault="4B74318C" w:rsidP="00E45085">
      <w:pPr>
        <w:pStyle w:val="Heading2"/>
        <w:rPr>
          <w:rFonts w:eastAsia="Calibri" w:cs="Arial"/>
        </w:rPr>
      </w:pPr>
      <w:r w:rsidRPr="00343AD6">
        <w:rPr>
          <w:rFonts w:eastAsia="Calibri" w:cs="Arial"/>
        </w:rPr>
        <w:t xml:space="preserve">Dining </w:t>
      </w:r>
    </w:p>
    <w:p w14:paraId="24690601" w14:textId="63FC721F" w:rsidR="00E45085" w:rsidRPr="00343AD6" w:rsidRDefault="4B74318C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As for August 30, 2021, the restaurants and other establishments listed here require proof of vaccination for COVID19: </w:t>
      </w:r>
      <w:hyperlink r:id="rId18">
        <w:r w:rsidRPr="00343AD6">
          <w:rPr>
            <w:rStyle w:val="Hyperlink"/>
            <w:rFonts w:eastAsia="Calibri" w:cs="Arial"/>
            <w:szCs w:val="32"/>
          </w:rPr>
          <w:t>https://www.inquirer.com/philly-tips/proof-of-vaccination-card-covid-philadelphia-businesses-20210825.html</w:t>
        </w:r>
      </w:hyperlink>
      <w:r w:rsidRPr="00343AD6">
        <w:rPr>
          <w:rFonts w:cs="Arial"/>
          <w:szCs w:val="32"/>
        </w:rPr>
        <w:t xml:space="preserve">. </w:t>
      </w:r>
    </w:p>
    <w:p w14:paraId="66B2EAF9" w14:textId="77777777" w:rsidR="00E45085" w:rsidRPr="00343AD6" w:rsidRDefault="00E45085" w:rsidP="004408C7">
      <w:pPr>
        <w:rPr>
          <w:rFonts w:cs="Arial"/>
          <w:szCs w:val="32"/>
        </w:rPr>
      </w:pPr>
    </w:p>
    <w:p w14:paraId="1EF66633" w14:textId="74B76952" w:rsidR="1A5EC996" w:rsidRPr="00343AD6" w:rsidRDefault="48E9A2AF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lastRenderedPageBreak/>
        <w:t>Philadelphia Inquirer Food Review</w:t>
      </w:r>
      <w:r w:rsidR="7B981F4D" w:rsidRPr="00343AD6">
        <w:rPr>
          <w:rFonts w:cs="Arial"/>
          <w:szCs w:val="32"/>
        </w:rPr>
        <w:t xml:space="preserve">s and News, </w:t>
      </w:r>
      <w:r w:rsidRPr="00343AD6">
        <w:rPr>
          <w:rFonts w:cs="Arial"/>
          <w:szCs w:val="32"/>
        </w:rPr>
        <w:t xml:space="preserve">Accessed August 30, 2021, </w:t>
      </w:r>
      <w:hyperlink r:id="rId19">
        <w:r w:rsidRPr="00343AD6">
          <w:rPr>
            <w:rStyle w:val="Hyperlink"/>
            <w:rFonts w:eastAsia="Calibri" w:cs="Arial"/>
            <w:szCs w:val="32"/>
          </w:rPr>
          <w:t>https://www.inquirer.com/author/laban_craig/</w:t>
        </w:r>
      </w:hyperlink>
      <w:r w:rsidRPr="00343AD6">
        <w:rPr>
          <w:rFonts w:cs="Arial"/>
          <w:szCs w:val="32"/>
        </w:rPr>
        <w:t xml:space="preserve"> </w:t>
      </w:r>
      <w:r w:rsidR="64CA22F8" w:rsidRPr="00343AD6">
        <w:rPr>
          <w:rFonts w:cs="Arial"/>
          <w:szCs w:val="32"/>
        </w:rPr>
        <w:t xml:space="preserve">and </w:t>
      </w:r>
      <w:hyperlink r:id="rId20">
        <w:r w:rsidR="64CA22F8" w:rsidRPr="00343AD6">
          <w:rPr>
            <w:rStyle w:val="Hyperlink"/>
            <w:rFonts w:eastAsia="Calibri" w:cs="Arial"/>
            <w:szCs w:val="32"/>
          </w:rPr>
          <w:t>https://www.inquirer.com/food/</w:t>
        </w:r>
      </w:hyperlink>
      <w:r w:rsidR="64CA22F8" w:rsidRPr="00343AD6">
        <w:rPr>
          <w:rFonts w:cs="Arial"/>
          <w:szCs w:val="32"/>
        </w:rPr>
        <w:t xml:space="preserve"> </w:t>
      </w:r>
    </w:p>
    <w:p w14:paraId="3FAC1B8E" w14:textId="77777777" w:rsidR="00E45085" w:rsidRPr="00343AD6" w:rsidRDefault="00E45085" w:rsidP="004408C7">
      <w:pPr>
        <w:rPr>
          <w:rFonts w:cs="Arial"/>
          <w:szCs w:val="32"/>
        </w:rPr>
      </w:pPr>
    </w:p>
    <w:p w14:paraId="2B7FFC2A" w14:textId="78ED38E1" w:rsidR="6BA5F43E" w:rsidRPr="00343AD6" w:rsidRDefault="6BA5F43E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Sarah </w:t>
      </w:r>
      <w:proofErr w:type="spellStart"/>
      <w:r w:rsidRPr="00343AD6">
        <w:rPr>
          <w:rFonts w:cs="Arial"/>
          <w:szCs w:val="32"/>
        </w:rPr>
        <w:t>Maiellano</w:t>
      </w:r>
      <w:proofErr w:type="spellEnd"/>
      <w:r w:rsidRPr="00343AD6">
        <w:rPr>
          <w:rFonts w:cs="Arial"/>
          <w:szCs w:val="32"/>
        </w:rPr>
        <w:t xml:space="preserve">, “20 Kid-Friendly Restaurants in Philadelphia,” June 28, 2021, Philly Eater, </w:t>
      </w:r>
      <w:hyperlink r:id="rId21">
        <w:r w:rsidRPr="00343AD6">
          <w:rPr>
            <w:rStyle w:val="Hyperlink"/>
            <w:rFonts w:eastAsia="Calibri" w:cs="Arial"/>
            <w:szCs w:val="32"/>
          </w:rPr>
          <w:t>https://philly.eater.com/maps/best-family-friendly-restaurants-kids-philadelphia</w:t>
        </w:r>
      </w:hyperlink>
      <w:r w:rsidRPr="00343AD6">
        <w:rPr>
          <w:rFonts w:cs="Arial"/>
          <w:szCs w:val="32"/>
        </w:rPr>
        <w:t xml:space="preserve">. </w:t>
      </w:r>
    </w:p>
    <w:p w14:paraId="4EFB97A2" w14:textId="6BC9FFBE" w:rsidR="1A5EC996" w:rsidRPr="00343AD6" w:rsidRDefault="1A5EC996" w:rsidP="004408C7">
      <w:pPr>
        <w:rPr>
          <w:rFonts w:cs="Arial"/>
        </w:rPr>
      </w:pPr>
    </w:p>
    <w:p w14:paraId="4B1F56F7" w14:textId="3CF7BE0C" w:rsidR="4B74318C" w:rsidRPr="00343AD6" w:rsidRDefault="4B74318C" w:rsidP="00E45085">
      <w:pPr>
        <w:pStyle w:val="Heading2"/>
        <w:rPr>
          <w:rFonts w:eastAsia="Calibri" w:cs="Arial"/>
        </w:rPr>
      </w:pPr>
      <w:r w:rsidRPr="00343AD6">
        <w:rPr>
          <w:rFonts w:eastAsia="Calibri" w:cs="Arial"/>
        </w:rPr>
        <w:t>City of Philadelphia</w:t>
      </w:r>
      <w:r w:rsidR="6B35F485" w:rsidRPr="00343AD6">
        <w:rPr>
          <w:rFonts w:eastAsia="Calibri" w:cs="Arial"/>
        </w:rPr>
        <w:t xml:space="preserve"> – COVID-19</w:t>
      </w:r>
    </w:p>
    <w:p w14:paraId="0312F15D" w14:textId="18D47E64" w:rsidR="6B35F485" w:rsidRPr="00343AD6" w:rsidRDefault="6B35F485" w:rsidP="004408C7">
      <w:pPr>
        <w:rPr>
          <w:rFonts w:cs="Arial"/>
          <w:szCs w:val="32"/>
        </w:rPr>
      </w:pPr>
      <w:r w:rsidRPr="00343AD6">
        <w:rPr>
          <w:rFonts w:cs="Arial"/>
          <w:szCs w:val="32"/>
        </w:rPr>
        <w:t xml:space="preserve">“Coronavirus Disease 2019 (COVID-19," City of Philadelphia, Accessed August 30, 2021, </w:t>
      </w:r>
      <w:hyperlink r:id="rId22">
        <w:r w:rsidRPr="00343AD6">
          <w:rPr>
            <w:rStyle w:val="Hyperlink"/>
            <w:rFonts w:eastAsia="Calibri" w:cs="Arial"/>
            <w:szCs w:val="32"/>
          </w:rPr>
          <w:t>https://www.phila.gov/programs/coronavirus-disease-2019-covid-19/</w:t>
        </w:r>
      </w:hyperlink>
      <w:r w:rsidRPr="00343AD6">
        <w:rPr>
          <w:rFonts w:cs="Arial"/>
          <w:szCs w:val="32"/>
        </w:rPr>
        <w:t xml:space="preserve">. </w:t>
      </w:r>
    </w:p>
    <w:p w14:paraId="3A28DAE4" w14:textId="4C623684" w:rsidR="00E45085" w:rsidRPr="00343AD6" w:rsidRDefault="00E45085" w:rsidP="00E45085">
      <w:pPr>
        <w:rPr>
          <w:rFonts w:cs="Arial"/>
        </w:rPr>
      </w:pPr>
    </w:p>
    <w:p w14:paraId="6ED2500D" w14:textId="618EAFD4" w:rsidR="00E45085" w:rsidRPr="00343AD6" w:rsidRDefault="00E45085" w:rsidP="00E45085">
      <w:pPr>
        <w:pStyle w:val="Heading2"/>
        <w:rPr>
          <w:rFonts w:cs="Arial"/>
        </w:rPr>
      </w:pPr>
      <w:r w:rsidRPr="00343AD6">
        <w:rPr>
          <w:rFonts w:cs="Arial"/>
        </w:rPr>
        <w:t>Conference Presentations</w:t>
      </w:r>
    </w:p>
    <w:p w14:paraId="39FC4004" w14:textId="1F1AEE3B" w:rsidR="00E45085" w:rsidRPr="00343AD6" w:rsidRDefault="00E45085" w:rsidP="00E45085">
      <w:pPr>
        <w:rPr>
          <w:rFonts w:cs="Arial"/>
        </w:rPr>
      </w:pPr>
      <w:r w:rsidRPr="00343AD6">
        <w:rPr>
          <w:rFonts w:cs="Arial"/>
        </w:rPr>
        <w:t>Please see the conference presentation handouts for tips on giving an accessible presentation.</w:t>
      </w:r>
    </w:p>
    <w:p w14:paraId="2B0179ED" w14:textId="77777777" w:rsidR="00E45085" w:rsidRPr="00343AD6" w:rsidRDefault="00E45085" w:rsidP="004408C7">
      <w:pPr>
        <w:rPr>
          <w:rFonts w:cs="Arial"/>
        </w:rPr>
      </w:pPr>
    </w:p>
    <w:sectPr w:rsidR="00E45085" w:rsidRPr="00343AD6"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5096F" w14:textId="77777777" w:rsidR="0057090B" w:rsidRDefault="0057090B" w:rsidP="00E45085">
      <w:pPr>
        <w:spacing w:after="0" w:line="240" w:lineRule="auto"/>
      </w:pPr>
      <w:r>
        <w:separator/>
      </w:r>
    </w:p>
  </w:endnote>
  <w:endnote w:type="continuationSeparator" w:id="0">
    <w:p w14:paraId="3C455E24" w14:textId="77777777" w:rsidR="0057090B" w:rsidRDefault="0057090B" w:rsidP="00E4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149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3E50ED" w14:textId="373445DF" w:rsidR="00E45085" w:rsidRDefault="00E45085" w:rsidP="00F336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425EDE" w14:textId="77777777" w:rsidR="00E45085" w:rsidRDefault="00E45085" w:rsidP="00E4508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05078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102143" w14:textId="25C5558E" w:rsidR="00E45085" w:rsidRDefault="00E45085" w:rsidP="00F336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77C3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21A8940" w14:textId="77777777" w:rsidR="00E45085" w:rsidRDefault="00E45085" w:rsidP="00E450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D1C6C" w14:textId="77777777" w:rsidR="0057090B" w:rsidRDefault="0057090B" w:rsidP="00E45085">
      <w:pPr>
        <w:spacing w:after="0" w:line="240" w:lineRule="auto"/>
      </w:pPr>
      <w:r>
        <w:separator/>
      </w:r>
    </w:p>
  </w:footnote>
  <w:footnote w:type="continuationSeparator" w:id="0">
    <w:p w14:paraId="1048A0DC" w14:textId="77777777" w:rsidR="0057090B" w:rsidRDefault="0057090B" w:rsidP="00E45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32FA0"/>
    <w:rsid w:val="00071259"/>
    <w:rsid w:val="00093A8F"/>
    <w:rsid w:val="001C3C38"/>
    <w:rsid w:val="001D38F5"/>
    <w:rsid w:val="00343AD6"/>
    <w:rsid w:val="003E0441"/>
    <w:rsid w:val="004408C7"/>
    <w:rsid w:val="004D5E53"/>
    <w:rsid w:val="0057090B"/>
    <w:rsid w:val="00615B02"/>
    <w:rsid w:val="00B505A2"/>
    <w:rsid w:val="00C552CF"/>
    <w:rsid w:val="00C77C37"/>
    <w:rsid w:val="00D32A7E"/>
    <w:rsid w:val="00E45085"/>
    <w:rsid w:val="00EC47BE"/>
    <w:rsid w:val="00F166B9"/>
    <w:rsid w:val="067ED270"/>
    <w:rsid w:val="06E75287"/>
    <w:rsid w:val="09C5E5C3"/>
    <w:rsid w:val="0D0A0697"/>
    <w:rsid w:val="1076F708"/>
    <w:rsid w:val="13BD92EA"/>
    <w:rsid w:val="167AF8E5"/>
    <w:rsid w:val="18C2F935"/>
    <w:rsid w:val="1A5EC996"/>
    <w:rsid w:val="1D0D3E70"/>
    <w:rsid w:val="209CD00B"/>
    <w:rsid w:val="2352F9F4"/>
    <w:rsid w:val="26F2A963"/>
    <w:rsid w:val="278C35E2"/>
    <w:rsid w:val="2983F78C"/>
    <w:rsid w:val="2B1FC7ED"/>
    <w:rsid w:val="2E709BA4"/>
    <w:rsid w:val="2F0467CA"/>
    <w:rsid w:val="321172B7"/>
    <w:rsid w:val="32BCC417"/>
    <w:rsid w:val="3569D841"/>
    <w:rsid w:val="3617681A"/>
    <w:rsid w:val="3728864C"/>
    <w:rsid w:val="3CB6D8E6"/>
    <w:rsid w:val="3EB40DA2"/>
    <w:rsid w:val="4112614B"/>
    <w:rsid w:val="41A3FE4B"/>
    <w:rsid w:val="43CAAC7C"/>
    <w:rsid w:val="447AA770"/>
    <w:rsid w:val="45021C5D"/>
    <w:rsid w:val="461677D1"/>
    <w:rsid w:val="483D538C"/>
    <w:rsid w:val="48E9A2AF"/>
    <w:rsid w:val="491424E4"/>
    <w:rsid w:val="494E1893"/>
    <w:rsid w:val="4B74318C"/>
    <w:rsid w:val="4FF939B0"/>
    <w:rsid w:val="52DE23D6"/>
    <w:rsid w:val="53442BBA"/>
    <w:rsid w:val="556946EE"/>
    <w:rsid w:val="56032FA0"/>
    <w:rsid w:val="5872612F"/>
    <w:rsid w:val="58E6B380"/>
    <w:rsid w:val="5A8283E1"/>
    <w:rsid w:val="5AA8EB06"/>
    <w:rsid w:val="5ACE0695"/>
    <w:rsid w:val="64CA22F8"/>
    <w:rsid w:val="651D6A0F"/>
    <w:rsid w:val="69085B3D"/>
    <w:rsid w:val="6B35F485"/>
    <w:rsid w:val="6BA5F43E"/>
    <w:rsid w:val="6BD7A2C1"/>
    <w:rsid w:val="6E783FA3"/>
    <w:rsid w:val="6E9C47C7"/>
    <w:rsid w:val="6FECDF9E"/>
    <w:rsid w:val="738BB13D"/>
    <w:rsid w:val="74FD59ED"/>
    <w:rsid w:val="7B981F4D"/>
    <w:rsid w:val="7BF5B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032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C7"/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8C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08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08C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408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08C7"/>
    <w:rPr>
      <w:rFonts w:ascii="Arial" w:eastAsiaTheme="majorEastAsia" w:hAnsi="Arial" w:cstheme="majorBidi"/>
      <w:color w:val="2F5496" w:themeColor="accent1" w:themeShade="BF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085"/>
    <w:rPr>
      <w:rFonts w:ascii="Arial" w:eastAsiaTheme="majorEastAsia" w:hAnsi="Arial" w:cstheme="majorBidi"/>
      <w:color w:val="1F3763" w:themeColor="accent1" w:themeShade="7F"/>
      <w:sz w:val="3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508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85"/>
    <w:rPr>
      <w:rFonts w:ascii="Arial" w:hAnsi="Arial"/>
      <w:sz w:val="32"/>
    </w:rPr>
  </w:style>
  <w:style w:type="character" w:styleId="PageNumber">
    <w:name w:val="page number"/>
    <w:basedOn w:val="DefaultParagraphFont"/>
    <w:uiPriority w:val="99"/>
    <w:semiHidden/>
    <w:unhideWhenUsed/>
    <w:rsid w:val="00E45085"/>
  </w:style>
  <w:style w:type="paragraph" w:styleId="Header">
    <w:name w:val="header"/>
    <w:basedOn w:val="Normal"/>
    <w:link w:val="HeaderChar"/>
    <w:uiPriority w:val="99"/>
    <w:unhideWhenUsed/>
    <w:rsid w:val="00E4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85"/>
    <w:rPr>
      <w:rFonts w:ascii="Arial" w:hAnsi="Arial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A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C7"/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8C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08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08C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408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08C7"/>
    <w:rPr>
      <w:rFonts w:ascii="Arial" w:eastAsiaTheme="majorEastAsia" w:hAnsi="Arial" w:cstheme="majorBidi"/>
      <w:color w:val="2F5496" w:themeColor="accent1" w:themeShade="BF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085"/>
    <w:rPr>
      <w:rFonts w:ascii="Arial" w:eastAsiaTheme="majorEastAsia" w:hAnsi="Arial" w:cstheme="majorBidi"/>
      <w:color w:val="1F3763" w:themeColor="accent1" w:themeShade="7F"/>
      <w:sz w:val="3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508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85"/>
    <w:rPr>
      <w:rFonts w:ascii="Arial" w:hAnsi="Arial"/>
      <w:sz w:val="32"/>
    </w:rPr>
  </w:style>
  <w:style w:type="character" w:styleId="PageNumber">
    <w:name w:val="page number"/>
    <w:basedOn w:val="DefaultParagraphFont"/>
    <w:uiPriority w:val="99"/>
    <w:semiHidden/>
    <w:unhideWhenUsed/>
    <w:rsid w:val="00E45085"/>
  </w:style>
  <w:style w:type="paragraph" w:styleId="Header">
    <w:name w:val="header"/>
    <w:basedOn w:val="Normal"/>
    <w:link w:val="HeaderChar"/>
    <w:uiPriority w:val="99"/>
    <w:unhideWhenUsed/>
    <w:rsid w:val="00E4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85"/>
    <w:rPr>
      <w:rFonts w:ascii="Arial" w:hAnsi="Arial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heelchairjimmy.com/listing/philadelphia-marriott-downtown/" TargetMode="External"/><Relationship Id="rId20" Type="http://schemas.openxmlformats.org/officeDocument/2006/relationships/hyperlink" Target="https://www.inquirer.com/food/" TargetMode="External"/><Relationship Id="rId21" Type="http://schemas.openxmlformats.org/officeDocument/2006/relationships/hyperlink" Target="https://philly.eater.com/maps/best-family-friendly-restaurants-kids-philadelphia" TargetMode="External"/><Relationship Id="rId22" Type="http://schemas.openxmlformats.org/officeDocument/2006/relationships/hyperlink" Target="https://www.phila.gov/programs/coronavirus-disease-2019-covid-19/" TargetMode="Externa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www.visitphilly.com/features/accessible-philadelphia/" TargetMode="External"/><Relationship Id="rId11" Type="http://schemas.openxmlformats.org/officeDocument/2006/relationships/hyperlink" Target="https://www.phl.org/about/accessibility" TargetMode="External"/><Relationship Id="rId12" Type="http://schemas.openxmlformats.org/officeDocument/2006/relationships/hyperlink" Target="http://www.septa.org/access/" TargetMode="External"/><Relationship Id="rId13" Type="http://schemas.openxmlformats.org/officeDocument/2006/relationships/hyperlink" Target="https://twitter.com/SEPTA_SOCIAL" TargetMode="External"/><Relationship Id="rId14" Type="http://schemas.openxmlformats.org/officeDocument/2006/relationships/hyperlink" Target="http://www.ridepatco.org/travel/access.html" TargetMode="External"/><Relationship Id="rId15" Type="http://schemas.openxmlformats.org/officeDocument/2006/relationships/hyperlink" Target="https://twitter.com/RidePATCO" TargetMode="External"/><Relationship Id="rId16" Type="http://schemas.openxmlformats.org/officeDocument/2006/relationships/hyperlink" Target="https://www.njtransit.com/accessibility/accessible-services" TargetMode="External"/><Relationship Id="rId17" Type="http://schemas.openxmlformats.org/officeDocument/2006/relationships/hyperlink" Target="https://twitter.com/NJTRANSIT" TargetMode="External"/><Relationship Id="rId18" Type="http://schemas.openxmlformats.org/officeDocument/2006/relationships/hyperlink" Target="https://www.inquirer.com/philly-tips/proof-of-vaccination-card-covid-philadelphia-businesses-20210825.html" TargetMode="External"/><Relationship Id="rId19" Type="http://schemas.openxmlformats.org/officeDocument/2006/relationships/hyperlink" Target="https://www.inquirer.com/author/laban_craig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arriott.com/hotels/fact-sheet/travel/phldt-philadelphia-marriott-downtown/" TargetMode="External"/><Relationship Id="rId8" Type="http://schemas.openxmlformats.org/officeDocument/2006/relationships/hyperlink" Target="https://whattoexpect.marriott.com/phl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669</Words>
  <Characters>3818</Characters>
  <Application>Microsoft Macintosh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Belolan</dc:creator>
  <cp:keywords/>
  <dc:description/>
  <cp:lastModifiedBy>Karen Hutchinson</cp:lastModifiedBy>
  <cp:revision>3</cp:revision>
  <dcterms:created xsi:type="dcterms:W3CDTF">2021-12-22T01:58:00Z</dcterms:created>
  <dcterms:modified xsi:type="dcterms:W3CDTF">2021-12-22T02:00:00Z</dcterms:modified>
</cp:coreProperties>
</file>